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D8" w:rsidRPr="007C5DCD" w:rsidRDefault="000B2CD8" w:rsidP="007C5DCD">
      <w:pPr>
        <w:jc w:val="center"/>
        <w:rPr>
          <w:rFonts w:ascii="Times New Roman" w:hAnsi="Times New Roman" w:cs="Times New Roman"/>
          <w:b/>
        </w:rPr>
      </w:pPr>
      <w:r w:rsidRPr="007C5DCD">
        <w:rPr>
          <w:rFonts w:ascii="Times New Roman" w:hAnsi="Times New Roman" w:cs="Times New Roman"/>
          <w:b/>
        </w:rPr>
        <w:t>ПОЛИТИКА ОБРАБОТКИ ПЕРСОНАЛЬНЫХ ДАННЫХ</w:t>
      </w:r>
      <w:bookmarkStart w:id="0" w:name="_GoBack"/>
      <w:bookmarkEnd w:id="0"/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О чем данный документ?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Эта политика обработки персональных данных (далее – Политика и Персональные данные соответственно)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была разработана в соответствии с Федеральным законом «О персональных данных» (далее также Закон) и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устанавливает принципы обработки персональных данных, установленные в компании</w:t>
      </w:r>
      <w:r w:rsidR="00AF7671">
        <w:rPr>
          <w:rFonts w:ascii="Times New Roman" w:hAnsi="Times New Roman" w:cs="Times New Roman"/>
        </w:rPr>
        <w:t xml:space="preserve"> «Блеск в интерьере»</w:t>
      </w:r>
      <w:r w:rsidRPr="007C5DCD">
        <w:rPr>
          <w:rFonts w:ascii="Times New Roman" w:hAnsi="Times New Roman" w:cs="Times New Roman"/>
        </w:rPr>
        <w:t xml:space="preserve">, и является утвержденным локальным актом </w:t>
      </w:r>
      <w:r w:rsidR="00AF7671">
        <w:rPr>
          <w:rFonts w:ascii="Times New Roman" w:hAnsi="Times New Roman" w:cs="Times New Roman"/>
        </w:rPr>
        <w:t>Компании «Блеск в интерьере»</w:t>
      </w:r>
      <w:r w:rsidR="008B0785">
        <w:rPr>
          <w:rFonts w:ascii="Times New Roman" w:hAnsi="Times New Roman" w:cs="Times New Roman"/>
        </w:rPr>
        <w:t xml:space="preserve">  </w:t>
      </w:r>
    </w:p>
    <w:p w:rsidR="000B2CD8" w:rsidRPr="00E355E1" w:rsidRDefault="000B2CD8" w:rsidP="000B2CD8">
      <w:pPr>
        <w:rPr>
          <w:rFonts w:ascii="Times New Roman" w:hAnsi="Times New Roman" w:cs="Times New Roman"/>
          <w:b/>
        </w:rPr>
      </w:pPr>
      <w:r w:rsidRPr="009751FB">
        <w:rPr>
          <w:rFonts w:ascii="Times New Roman" w:hAnsi="Times New Roman" w:cs="Times New Roman"/>
          <w:b/>
        </w:rPr>
        <w:t>Где применяется Политика?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 xml:space="preserve">Политика применяется непосредственно в хозяйственной деятельности </w:t>
      </w:r>
      <w:r w:rsidR="00AF7671">
        <w:rPr>
          <w:rFonts w:ascii="Times New Roman" w:hAnsi="Times New Roman" w:cs="Times New Roman"/>
        </w:rPr>
        <w:t>Компания «Блеск в интерьере»</w:t>
      </w:r>
      <w:r w:rsidRPr="007C5DCD">
        <w:rPr>
          <w:rFonts w:ascii="Times New Roman" w:hAnsi="Times New Roman" w:cs="Times New Roman"/>
        </w:rPr>
        <w:t>, на сайтах в сети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 xml:space="preserve">Интернет, которые принадлежат и (или) </w:t>
      </w:r>
      <w:proofErr w:type="spellStart"/>
      <w:r w:rsidRPr="007C5DCD">
        <w:rPr>
          <w:rFonts w:ascii="Times New Roman" w:hAnsi="Times New Roman" w:cs="Times New Roman"/>
        </w:rPr>
        <w:t>администрируются</w:t>
      </w:r>
      <w:proofErr w:type="spellEnd"/>
      <w:r w:rsidRPr="007C5DCD">
        <w:rPr>
          <w:rFonts w:ascii="Times New Roman" w:hAnsi="Times New Roman" w:cs="Times New Roman"/>
        </w:rPr>
        <w:t xml:space="preserve"> </w:t>
      </w:r>
      <w:r w:rsidR="00AF7671">
        <w:rPr>
          <w:rFonts w:ascii="Times New Roman" w:hAnsi="Times New Roman" w:cs="Times New Roman"/>
        </w:rPr>
        <w:t>компанией «Блеск в интерьере»</w:t>
      </w:r>
      <w:r w:rsidRPr="007C5DCD">
        <w:rPr>
          <w:rFonts w:ascii="Times New Roman" w:hAnsi="Times New Roman" w:cs="Times New Roman"/>
        </w:rPr>
        <w:t>, а также в иных случаях,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 xml:space="preserve">когда </w:t>
      </w:r>
      <w:r w:rsidR="00AF7671">
        <w:rPr>
          <w:rFonts w:ascii="Times New Roman" w:hAnsi="Times New Roman" w:cs="Times New Roman"/>
        </w:rPr>
        <w:t>Компания «Блеск в интерьере»</w:t>
      </w:r>
      <w:r w:rsidR="009751FB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требуется осуществлять обработку Персональных данных третьих лиц.</w:t>
      </w:r>
    </w:p>
    <w:p w:rsidR="000B2CD8" w:rsidRPr="009751FB" w:rsidRDefault="000B2CD8" w:rsidP="000B2CD8">
      <w:pPr>
        <w:rPr>
          <w:rFonts w:ascii="Times New Roman" w:hAnsi="Times New Roman" w:cs="Times New Roman"/>
          <w:b/>
        </w:rPr>
      </w:pPr>
      <w:r w:rsidRPr="009751FB">
        <w:rPr>
          <w:rFonts w:ascii="Times New Roman" w:hAnsi="Times New Roman" w:cs="Times New Roman"/>
          <w:b/>
        </w:rPr>
        <w:t>Какие термины используются в Политике?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В политике используются термины, установленные Федеральным законом «О персональных данных», а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 xml:space="preserve">также иные, в </w:t>
      </w:r>
      <w:proofErr w:type="spellStart"/>
      <w:r w:rsidRPr="007C5DCD">
        <w:rPr>
          <w:rFonts w:ascii="Times New Roman" w:hAnsi="Times New Roman" w:cs="Times New Roman"/>
        </w:rPr>
        <w:t>т.ч</w:t>
      </w:r>
      <w:proofErr w:type="spellEnd"/>
      <w:r w:rsidRPr="007C5DCD">
        <w:rPr>
          <w:rFonts w:ascii="Times New Roman" w:hAnsi="Times New Roman" w:cs="Times New Roman"/>
        </w:rPr>
        <w:t>. общеупотребительные термины, которые могут быть применимы к Политике.</w:t>
      </w:r>
    </w:p>
    <w:p w:rsidR="000B2CD8" w:rsidRPr="009751FB" w:rsidRDefault="000B2CD8" w:rsidP="000B2CD8">
      <w:pPr>
        <w:rPr>
          <w:rFonts w:ascii="Times New Roman" w:hAnsi="Times New Roman" w:cs="Times New Roman"/>
          <w:b/>
        </w:rPr>
      </w:pPr>
      <w:r w:rsidRPr="009751FB">
        <w:rPr>
          <w:rFonts w:ascii="Times New Roman" w:hAnsi="Times New Roman" w:cs="Times New Roman"/>
          <w:b/>
        </w:rPr>
        <w:t>Каковы общие принципы обработки Персональных данных?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Обработка Персональных данных ограничивается достижением конкретных, заранее определенных и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законных целей. Мы не допускаем обработку персональных данных, если она несовместима с целями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сбора таких Персональных данных.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Мы не допускаем объединения баз данных, содержащих Персональные данные, обработка которых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осуществляется в целях, несовместимых между собой.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Мы обрабатываем только те Персональные данные, которые отвечают целям их обработки.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Содержание и объем обрабатываемых Персональных данных соответствуют заявленным целям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обработки. Обрабатываемые персональные данные не являются избыточными по отношению к</w:t>
      </w:r>
      <w:r w:rsidR="009751FB" w:rsidRPr="009751FB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заявленным целям их обработки.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При обработке Персональных данных обеспечиваются точность Персональных данных, их</w:t>
      </w:r>
      <w:r w:rsidR="009751FB" w:rsidRPr="009751FB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достаточность, а в необходимых случаях и актуальность по отношению к целям обработки</w:t>
      </w:r>
      <w:r w:rsidR="009751FB" w:rsidRPr="009751FB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персональных данных. Мы принимаем необходимые меры по удалению или уточнению не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полных или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неточных Персональных данных.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Мы храним Персональные данные в форме, позволяющей определить субъекта Персональных данных, не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дольше, чем этого требуют цели обработки Персональных данных, если срок хранения персональных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данных не установлен федеральным законом, договором, стороной которого, выгодоприобретателем или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поручителем</w:t>
      </w:r>
      <w:r w:rsidR="007C5DCD" w:rsidRPr="007C5DCD">
        <w:rPr>
          <w:rFonts w:ascii="Times New Roman" w:hAnsi="Times New Roman" w:cs="Times New Roman"/>
        </w:rPr>
        <w:t>,</w:t>
      </w:r>
      <w:r w:rsidRPr="007C5DCD">
        <w:rPr>
          <w:rFonts w:ascii="Times New Roman" w:hAnsi="Times New Roman" w:cs="Times New Roman"/>
        </w:rPr>
        <w:t xml:space="preserve"> по которому является субъект персональных данных.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Мы уничтожаем либо обезличиваем Персональные данные по достижении целей обработки или в случае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утраты необходимости в достижении этих целей, если иное не предусмотрено Законом.</w:t>
      </w:r>
    </w:p>
    <w:p w:rsidR="000B2CD8" w:rsidRPr="009751FB" w:rsidRDefault="000B2CD8" w:rsidP="000B2CD8">
      <w:pPr>
        <w:rPr>
          <w:rFonts w:ascii="Times New Roman" w:hAnsi="Times New Roman" w:cs="Times New Roman"/>
          <w:b/>
        </w:rPr>
      </w:pPr>
      <w:r w:rsidRPr="009751FB">
        <w:rPr>
          <w:rFonts w:ascii="Times New Roman" w:hAnsi="Times New Roman" w:cs="Times New Roman"/>
          <w:b/>
        </w:rPr>
        <w:t>Каковы основания обработки Персональных данных?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Мы обрабатываем Персональные данные исключительно в случаях: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Наличия согласия субъекта персональных данных;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А также в случаях, когда обработка Персональных данных необходима для:</w:t>
      </w:r>
    </w:p>
    <w:p w:rsidR="000B2CD8" w:rsidRPr="007C5DCD" w:rsidRDefault="000B2CD8" w:rsidP="009A50AF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достижения целей, предусмотренных международным договором Российской Федерации или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законом, для осуществления и выполнения, возложенных законодательством Российской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 xml:space="preserve">Федерации на </w:t>
      </w:r>
      <w:r w:rsidR="00AF7671">
        <w:rPr>
          <w:rFonts w:ascii="Times New Roman" w:hAnsi="Times New Roman" w:cs="Times New Roman"/>
        </w:rPr>
        <w:t xml:space="preserve">Компанию </w:t>
      </w:r>
      <w:r w:rsidRPr="007C5DCD">
        <w:rPr>
          <w:rFonts w:ascii="Times New Roman" w:hAnsi="Times New Roman" w:cs="Times New Roman"/>
        </w:rPr>
        <w:t>функций, полномочий и обязанностей;</w:t>
      </w:r>
    </w:p>
    <w:p w:rsidR="000B2CD8" w:rsidRPr="007C5DCD" w:rsidRDefault="000B2CD8" w:rsidP="009A50AF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для исполнения договора, стороной которого (выгодоприобретателем или поручителем</w:t>
      </w:r>
      <w:r w:rsidR="009A50AF" w:rsidRPr="007C5DCD">
        <w:rPr>
          <w:rFonts w:ascii="Times New Roman" w:hAnsi="Times New Roman" w:cs="Times New Roman"/>
        </w:rPr>
        <w:t>)</w:t>
      </w:r>
      <w:r w:rsidRPr="007C5DCD">
        <w:rPr>
          <w:rFonts w:ascii="Times New Roman" w:hAnsi="Times New Roman" w:cs="Times New Roman"/>
        </w:rPr>
        <w:t xml:space="preserve"> по</w:t>
      </w:r>
      <w:r w:rsidR="009A50AF" w:rsidRPr="007C5DCD">
        <w:rPr>
          <w:rFonts w:ascii="Times New Roman" w:hAnsi="Times New Roman" w:cs="Times New Roman"/>
        </w:rPr>
        <w:t xml:space="preserve"> которому</w:t>
      </w:r>
      <w:r w:rsidRPr="007C5DCD">
        <w:rPr>
          <w:rFonts w:ascii="Times New Roman" w:hAnsi="Times New Roman" w:cs="Times New Roman"/>
        </w:rPr>
        <w:t xml:space="preserve"> является субъект Персональных данных, а также для заключения договора по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 xml:space="preserve">инициативе субъекта </w:t>
      </w:r>
      <w:r w:rsidRPr="007C5DCD">
        <w:rPr>
          <w:rFonts w:ascii="Times New Roman" w:hAnsi="Times New Roman" w:cs="Times New Roman"/>
        </w:rPr>
        <w:lastRenderedPageBreak/>
        <w:t>Персональных данных или договора, по которому субъект Персональных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данных будет являться выгодоприобретателем или поручителем;</w:t>
      </w:r>
    </w:p>
    <w:p w:rsidR="000B2CD8" w:rsidRPr="007C5DCD" w:rsidRDefault="000B2CD8" w:rsidP="009A50AF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 xml:space="preserve">осуществления прав и законных интересов </w:t>
      </w:r>
      <w:r w:rsidR="00AF7671">
        <w:rPr>
          <w:rFonts w:ascii="Times New Roman" w:hAnsi="Times New Roman" w:cs="Times New Roman"/>
        </w:rPr>
        <w:t>Компания «Блеск в интерьере»</w:t>
      </w:r>
      <w:r w:rsidR="009751FB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или третьих лиц при условии, что при этом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не нарушаются права и свободы субъекта Персональных данных.</w:t>
      </w:r>
    </w:p>
    <w:p w:rsidR="000B2CD8" w:rsidRPr="009751FB" w:rsidRDefault="000B2CD8" w:rsidP="000B2CD8">
      <w:pPr>
        <w:rPr>
          <w:rFonts w:ascii="Times New Roman" w:hAnsi="Times New Roman" w:cs="Times New Roman"/>
          <w:b/>
        </w:rPr>
      </w:pPr>
      <w:r w:rsidRPr="009751FB">
        <w:rPr>
          <w:rFonts w:ascii="Times New Roman" w:hAnsi="Times New Roman" w:cs="Times New Roman"/>
          <w:b/>
        </w:rPr>
        <w:t>Каков перечень и цели обработки Персональных данных?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Конкретный перечень Персональных данных, цели и условия их обработки устанавливаются в согласии на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обработку Персональных данных, при этом, они не могут противоречить настоящей Политике и Закону.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 xml:space="preserve">Каждое согласие на обработку Персональных данных, размещаемое от имени </w:t>
      </w:r>
      <w:r w:rsidR="00E355E1">
        <w:rPr>
          <w:rFonts w:ascii="Times New Roman" w:hAnsi="Times New Roman" w:cs="Times New Roman"/>
        </w:rPr>
        <w:t>Территория</w:t>
      </w:r>
      <w:r w:rsidR="009751FB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является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неотъемлемой частью настоящей Политики.</w:t>
      </w:r>
    </w:p>
    <w:p w:rsidR="000B2CD8" w:rsidRPr="009751FB" w:rsidRDefault="000B2CD8" w:rsidP="000B2CD8">
      <w:pPr>
        <w:rPr>
          <w:rFonts w:ascii="Times New Roman" w:hAnsi="Times New Roman" w:cs="Times New Roman"/>
          <w:b/>
        </w:rPr>
      </w:pPr>
      <w:r w:rsidRPr="009751FB">
        <w:rPr>
          <w:rFonts w:ascii="Times New Roman" w:hAnsi="Times New Roman" w:cs="Times New Roman"/>
          <w:b/>
        </w:rPr>
        <w:t>Какими способами обрабатываются Персональные данные?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При обработке Персональных данных</w:t>
      </w:r>
      <w:r w:rsidR="008B0785">
        <w:rPr>
          <w:rFonts w:ascii="Times New Roman" w:hAnsi="Times New Roman" w:cs="Times New Roman"/>
        </w:rPr>
        <w:t>, м</w:t>
      </w:r>
      <w:r w:rsidRPr="007C5DCD">
        <w:rPr>
          <w:rFonts w:ascii="Times New Roman" w:hAnsi="Times New Roman" w:cs="Times New Roman"/>
        </w:rPr>
        <w:t>ы можем совершать с Персональными данными следующие действия, как отдельно, так и в совокупности, как с использованием средств автоматизации, так и без такого: сбор, запись, систематизацию, накопление, хранение, уточнение (обновление, изменение),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 xml:space="preserve">Обработка Персональных данных исключительно автоматизированным способом, а также специальных категорий Персональных данных и биометрических Персональных данных </w:t>
      </w:r>
      <w:r w:rsidR="00AF7671">
        <w:rPr>
          <w:rFonts w:ascii="Times New Roman" w:hAnsi="Times New Roman" w:cs="Times New Roman"/>
        </w:rPr>
        <w:t>компанией «Блеск в интерьере»</w:t>
      </w:r>
      <w:r w:rsidR="008B0785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не осуществляется.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Иногда мы можем получать согласие на трансграничную передачу Персональных данных. Такая передача Персональных данных осуществляется исключительно в страны, обеспечивающие адекватную защиту прав субъектов персональных данных и (или) организациям, указанным в соответствующем согласии на обработку персональных данных.</w:t>
      </w:r>
    </w:p>
    <w:p w:rsidR="000B2CD8" w:rsidRPr="009751FB" w:rsidRDefault="000B2CD8" w:rsidP="000B2CD8">
      <w:pPr>
        <w:rPr>
          <w:rFonts w:ascii="Times New Roman" w:hAnsi="Times New Roman" w:cs="Times New Roman"/>
          <w:b/>
        </w:rPr>
      </w:pPr>
      <w:r w:rsidRPr="009751FB">
        <w:rPr>
          <w:rFonts w:ascii="Times New Roman" w:hAnsi="Times New Roman" w:cs="Times New Roman"/>
          <w:b/>
        </w:rPr>
        <w:t>Каковы сроки хранения и требования к уничтожению Персональных данных?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Сроки хранения персональных данных зависят от состава обрабатываемых данных и указываются в соответствующем согласии на обработку персональных данных.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Обрабатываемые Персональные данные в любом случае подлежат уничтожению при: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достижении целей их обработки или в случае утраты необходимости в их достижении;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получении соответствующего запроса от субъекта персональных данных в порядке, установленном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Законом;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получении законного требования со стороны уполномоченного органа;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истечении установленных сроков хранения персональных данных.</w:t>
      </w:r>
    </w:p>
    <w:p w:rsidR="000B2CD8" w:rsidRPr="009751FB" w:rsidRDefault="000B2CD8" w:rsidP="000B2CD8">
      <w:pPr>
        <w:rPr>
          <w:rFonts w:ascii="Times New Roman" w:hAnsi="Times New Roman" w:cs="Times New Roman"/>
          <w:b/>
        </w:rPr>
      </w:pPr>
      <w:r w:rsidRPr="009751FB">
        <w:rPr>
          <w:rFonts w:ascii="Times New Roman" w:hAnsi="Times New Roman" w:cs="Times New Roman"/>
          <w:b/>
        </w:rPr>
        <w:t>Какие меры принимаются при обработке и для защиты Персональных данных?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Мы назначаем работников, ответственных за организацию обработки Персональных данных;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Мы определяем, публикуем и актуализируем Политику обработки Персональных данных, а также, при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необходимости, издаем и внедряем локальные акты для обеспечения безопасной обработки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Персональных данных, либо устранения негативных последствий такой обработки.</w:t>
      </w:r>
    </w:p>
    <w:p w:rsidR="000B2CD8" w:rsidRPr="007C5DCD" w:rsidRDefault="000B2CD8" w:rsidP="000B2CD8">
      <w:pPr>
        <w:rPr>
          <w:rFonts w:ascii="Times New Roman" w:hAnsi="Times New Roman" w:cs="Times New Roman"/>
        </w:rPr>
      </w:pPr>
      <w:r w:rsidRPr="007C5DCD">
        <w:rPr>
          <w:rFonts w:ascii="Times New Roman" w:hAnsi="Times New Roman" w:cs="Times New Roman"/>
        </w:rPr>
        <w:t>• При необходимости, применяем правовые, организационные и технические меры по обеспечению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безопасности Персональных данных, а также осуществляем иные меры, направленные обеспечение</w:t>
      </w:r>
      <w:r w:rsidR="009A50AF" w:rsidRPr="007C5DCD">
        <w:rPr>
          <w:rFonts w:ascii="Times New Roman" w:hAnsi="Times New Roman" w:cs="Times New Roman"/>
        </w:rPr>
        <w:t xml:space="preserve"> </w:t>
      </w:r>
      <w:r w:rsidRPr="007C5DCD">
        <w:rPr>
          <w:rFonts w:ascii="Times New Roman" w:hAnsi="Times New Roman" w:cs="Times New Roman"/>
        </w:rPr>
        <w:t>обработки Персональных данных в соответствии с Законом и Политикой.</w:t>
      </w:r>
    </w:p>
    <w:p w:rsidR="000B2CD8" w:rsidRPr="009751FB" w:rsidRDefault="000B2CD8" w:rsidP="000B2CD8">
      <w:pPr>
        <w:rPr>
          <w:rFonts w:ascii="Times New Roman" w:hAnsi="Times New Roman" w:cs="Times New Roman"/>
          <w:b/>
        </w:rPr>
      </w:pPr>
      <w:r w:rsidRPr="009751FB">
        <w:rPr>
          <w:rFonts w:ascii="Times New Roman" w:hAnsi="Times New Roman" w:cs="Times New Roman"/>
          <w:b/>
        </w:rPr>
        <w:t>Какие права есть у субъекта персональных данных?</w:t>
      </w:r>
    </w:p>
    <w:p w:rsidR="00C55C84" w:rsidRPr="007C5DCD" w:rsidRDefault="00E355E1" w:rsidP="000B2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</w:t>
      </w:r>
      <w:r w:rsidR="00AF7671">
        <w:rPr>
          <w:rFonts w:ascii="Times New Roman" w:hAnsi="Times New Roman" w:cs="Times New Roman"/>
        </w:rPr>
        <w:t xml:space="preserve"> «Блеск в интерьере»</w:t>
      </w:r>
      <w:r w:rsidR="008B0785">
        <w:rPr>
          <w:rFonts w:ascii="Times New Roman" w:hAnsi="Times New Roman" w:cs="Times New Roman"/>
        </w:rPr>
        <w:t xml:space="preserve"> </w:t>
      </w:r>
      <w:r w:rsidR="000B2CD8" w:rsidRPr="007C5DCD">
        <w:rPr>
          <w:rFonts w:ascii="Times New Roman" w:hAnsi="Times New Roman" w:cs="Times New Roman"/>
        </w:rPr>
        <w:t>гарантирует соблюдение прав субъектов персональных данных, определенных Законом и</w:t>
      </w:r>
      <w:r w:rsidR="009A50AF" w:rsidRPr="007C5DCD">
        <w:rPr>
          <w:rFonts w:ascii="Times New Roman" w:hAnsi="Times New Roman" w:cs="Times New Roman"/>
        </w:rPr>
        <w:t xml:space="preserve"> </w:t>
      </w:r>
      <w:r w:rsidR="000B2CD8" w:rsidRPr="007C5DCD">
        <w:rPr>
          <w:rFonts w:ascii="Times New Roman" w:hAnsi="Times New Roman" w:cs="Times New Roman"/>
        </w:rPr>
        <w:t>Политикой. Субъект персональных данных может получить исчерпывающую информацию, касающуюся</w:t>
      </w:r>
      <w:r w:rsidR="009A50AF" w:rsidRPr="007C5DCD">
        <w:rPr>
          <w:rFonts w:ascii="Times New Roman" w:hAnsi="Times New Roman" w:cs="Times New Roman"/>
        </w:rPr>
        <w:t xml:space="preserve"> </w:t>
      </w:r>
      <w:r w:rsidR="000B2CD8" w:rsidRPr="007C5DCD">
        <w:rPr>
          <w:rFonts w:ascii="Times New Roman" w:hAnsi="Times New Roman" w:cs="Times New Roman"/>
        </w:rPr>
        <w:t>обработки и обеспечения безопасности его персональных данных, направив официальный запрос в</w:t>
      </w:r>
      <w:r w:rsidR="009A50AF" w:rsidRPr="007C5DCD">
        <w:rPr>
          <w:rFonts w:ascii="Times New Roman" w:hAnsi="Times New Roman" w:cs="Times New Roman"/>
        </w:rPr>
        <w:t xml:space="preserve"> </w:t>
      </w:r>
      <w:r w:rsidR="00AF7671">
        <w:rPr>
          <w:rFonts w:ascii="Times New Roman" w:hAnsi="Times New Roman" w:cs="Times New Roman"/>
        </w:rPr>
        <w:t xml:space="preserve">Компанию </w:t>
      </w:r>
      <w:r w:rsidR="000B2CD8" w:rsidRPr="007C5DCD">
        <w:rPr>
          <w:rFonts w:ascii="Times New Roman" w:hAnsi="Times New Roman" w:cs="Times New Roman"/>
        </w:rPr>
        <w:t>в соответствии с Законом.</w:t>
      </w:r>
    </w:p>
    <w:sectPr w:rsidR="00C55C84" w:rsidRPr="007C5DCD" w:rsidSect="007C5DC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36F7"/>
    <w:multiLevelType w:val="hybridMultilevel"/>
    <w:tmpl w:val="AE9C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A7C2E"/>
    <w:multiLevelType w:val="hybridMultilevel"/>
    <w:tmpl w:val="7B88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CF"/>
    <w:rsid w:val="000B2CD8"/>
    <w:rsid w:val="007C5DCD"/>
    <w:rsid w:val="007F787B"/>
    <w:rsid w:val="008B0785"/>
    <w:rsid w:val="009660CF"/>
    <w:rsid w:val="009751FB"/>
    <w:rsid w:val="009A50AF"/>
    <w:rsid w:val="00AF7671"/>
    <w:rsid w:val="00C55C84"/>
    <w:rsid w:val="00E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1D9"/>
  <w15:chartTrackingRefBased/>
  <w15:docId w15:val="{700AB143-2F0F-4F61-B4FF-167BC3B4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Design-Andrei</dc:creator>
  <cp:keywords/>
  <dc:description/>
  <cp:lastModifiedBy>Design-Andrei</cp:lastModifiedBy>
  <cp:revision>2</cp:revision>
  <dcterms:created xsi:type="dcterms:W3CDTF">2019-07-22T14:32:00Z</dcterms:created>
  <dcterms:modified xsi:type="dcterms:W3CDTF">2019-07-22T14:32:00Z</dcterms:modified>
</cp:coreProperties>
</file>